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7A" w:rsidRPr="006642D1" w:rsidRDefault="00F2786F" w:rsidP="006642D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D05DC">
        <w:rPr>
          <w:rFonts w:ascii="Arial" w:hAnsi="Arial" w:cs="Arial"/>
          <w:b/>
          <w:sz w:val="24"/>
        </w:rPr>
        <w:t>ÇELTİK ALIMI GENEL BİLGİLERİ</w:t>
      </w:r>
    </w:p>
    <w:p w:rsidR="00F2786F" w:rsidRPr="006642D1" w:rsidRDefault="00F2786F" w:rsidP="00F2786F">
      <w:pPr>
        <w:rPr>
          <w:rFonts w:ascii="Arial" w:hAnsi="Arial" w:cs="Arial"/>
          <w:sz w:val="20"/>
          <w:szCs w:val="20"/>
        </w:rPr>
      </w:pPr>
      <w:r w:rsidRPr="006642D1">
        <w:rPr>
          <w:rFonts w:ascii="Arial" w:hAnsi="Arial" w:cs="Arial"/>
          <w:sz w:val="20"/>
          <w:szCs w:val="20"/>
        </w:rPr>
        <w:t xml:space="preserve">2023 dönemi </w:t>
      </w:r>
      <w:r w:rsidRPr="006642D1">
        <w:rPr>
          <w:rFonts w:ascii="Arial" w:hAnsi="Arial" w:cs="Arial"/>
          <w:b/>
          <w:sz w:val="20"/>
          <w:szCs w:val="20"/>
        </w:rPr>
        <w:t>TMO çeltik alım fiyatları</w:t>
      </w:r>
      <w:r w:rsidRPr="006642D1">
        <w:rPr>
          <w:rFonts w:ascii="Arial" w:hAnsi="Arial" w:cs="Arial"/>
          <w:sz w:val="20"/>
          <w:szCs w:val="20"/>
        </w:rPr>
        <w:t xml:space="preserve"> aşağıdaki şekilde belirlenmiştir.</w:t>
      </w:r>
    </w:p>
    <w:p w:rsidR="00F2786F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 xml:space="preserve">Baldo grubu çeltikler için                                          : </w:t>
      </w:r>
      <w:r w:rsidR="002765D1" w:rsidRPr="006642D1">
        <w:rPr>
          <w:rFonts w:ascii="Arial" w:hAnsi="Arial" w:cs="Arial"/>
          <w:b/>
        </w:rPr>
        <w:t>24.000 TL/Ton,</w:t>
      </w:r>
      <w:r w:rsidR="002765D1" w:rsidRPr="006642D1">
        <w:rPr>
          <w:rFonts w:ascii="Arial" w:hAnsi="Arial" w:cs="Arial"/>
        </w:rPr>
        <w:t xml:space="preserve"> (55 randıman)</w:t>
      </w:r>
    </w:p>
    <w:p w:rsidR="00F2786F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>Cammeo grubu çeltikler için                                    :</w:t>
      </w:r>
      <w:r w:rsidR="002765D1" w:rsidRPr="006642D1">
        <w:rPr>
          <w:rFonts w:ascii="Arial" w:hAnsi="Arial" w:cs="Arial"/>
          <w:b/>
        </w:rPr>
        <w:t xml:space="preserve"> 23.000 TL/Ton</w:t>
      </w:r>
      <w:r w:rsidR="002765D1" w:rsidRPr="006642D1">
        <w:rPr>
          <w:rFonts w:ascii="Arial" w:hAnsi="Arial" w:cs="Arial"/>
        </w:rPr>
        <w:t>, (58 randıman)</w:t>
      </w:r>
    </w:p>
    <w:p w:rsidR="00F2786F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>Özgür grubu çeltikler için                                          :</w:t>
      </w:r>
      <w:r w:rsidR="002765D1" w:rsidRPr="006642D1">
        <w:rPr>
          <w:rFonts w:ascii="Arial" w:hAnsi="Arial" w:cs="Arial"/>
          <w:b/>
        </w:rPr>
        <w:t xml:space="preserve"> 21.000 TL/Ton,</w:t>
      </w:r>
      <w:r w:rsidR="002765D1" w:rsidRPr="006642D1">
        <w:rPr>
          <w:rFonts w:ascii="Arial" w:hAnsi="Arial" w:cs="Arial"/>
        </w:rPr>
        <w:t xml:space="preserve"> (58 randıman)</w:t>
      </w:r>
    </w:p>
    <w:p w:rsidR="00F2786F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>Osmancık grubu çeltikler için                                   :</w:t>
      </w:r>
      <w:r w:rsidR="002765D1" w:rsidRPr="006642D1">
        <w:rPr>
          <w:rFonts w:ascii="Arial" w:hAnsi="Arial" w:cs="Arial"/>
          <w:b/>
        </w:rPr>
        <w:t xml:space="preserve"> 20.000 TL/Ton</w:t>
      </w:r>
      <w:r w:rsidR="002765D1" w:rsidRPr="006642D1">
        <w:rPr>
          <w:rFonts w:ascii="Arial" w:hAnsi="Arial" w:cs="Arial"/>
        </w:rPr>
        <w:t>, (60 randıman)</w:t>
      </w:r>
    </w:p>
    <w:p w:rsidR="00F2786F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 xml:space="preserve">Ronaldo- Vasco grubu çeltikler için                         : </w:t>
      </w:r>
      <w:r w:rsidR="002765D1" w:rsidRPr="006642D1">
        <w:rPr>
          <w:rFonts w:ascii="Arial" w:hAnsi="Arial" w:cs="Arial"/>
          <w:b/>
        </w:rPr>
        <w:t>19.000 TL/Ton,</w:t>
      </w:r>
      <w:r w:rsidR="002765D1" w:rsidRPr="006642D1">
        <w:rPr>
          <w:rFonts w:ascii="Arial" w:hAnsi="Arial" w:cs="Arial"/>
        </w:rPr>
        <w:t xml:space="preserve"> (60 randıman)</w:t>
      </w:r>
    </w:p>
    <w:p w:rsidR="0092087A" w:rsidRPr="006642D1" w:rsidRDefault="00F2786F" w:rsidP="00F2786F">
      <w:pPr>
        <w:rPr>
          <w:rFonts w:ascii="Arial" w:hAnsi="Arial" w:cs="Arial"/>
        </w:rPr>
      </w:pPr>
      <w:r w:rsidRPr="006642D1">
        <w:rPr>
          <w:rFonts w:ascii="Arial" w:hAnsi="Arial" w:cs="Arial"/>
          <w:b/>
        </w:rPr>
        <w:t>Luna grubu çeltikler için                                            :</w:t>
      </w:r>
      <w:r w:rsidR="002765D1" w:rsidRPr="006642D1">
        <w:rPr>
          <w:rFonts w:ascii="Arial" w:hAnsi="Arial" w:cs="Arial"/>
          <w:b/>
        </w:rPr>
        <w:t xml:space="preserve"> 18.000 TL/Ton, </w:t>
      </w:r>
      <w:r w:rsidR="002765D1" w:rsidRPr="006642D1">
        <w:rPr>
          <w:rFonts w:ascii="Arial" w:hAnsi="Arial" w:cs="Arial"/>
        </w:rPr>
        <w:t>(65 randıman)</w:t>
      </w:r>
    </w:p>
    <w:p w:rsidR="00F2786F" w:rsidRPr="009D05DC" w:rsidRDefault="00F2786F" w:rsidP="00F2786F">
      <w:pPr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>Üreticilerimiz, Tarım ve Orman Bakanlığımızca verilen mazot, gübre, sertifikalı tohumluk ve fark ödemesi desteklerinin almaya devam edeceklerdir.</w:t>
      </w:r>
    </w:p>
    <w:p w:rsidR="00F2786F" w:rsidRPr="00C97A93" w:rsidRDefault="00F2786F" w:rsidP="00F2786F">
      <w:pPr>
        <w:rPr>
          <w:rFonts w:ascii="Arial" w:hAnsi="Arial" w:cs="Arial"/>
          <w:b/>
          <w:sz w:val="24"/>
          <w:szCs w:val="24"/>
          <w:u w:val="single"/>
        </w:rPr>
      </w:pPr>
      <w:r w:rsidRPr="00C97A93">
        <w:rPr>
          <w:rFonts w:ascii="Arial" w:hAnsi="Arial" w:cs="Arial"/>
          <w:b/>
          <w:sz w:val="24"/>
          <w:szCs w:val="24"/>
          <w:u w:val="single"/>
        </w:rPr>
        <w:t>2023 dönemi çeltik alımlarında;</w:t>
      </w:r>
    </w:p>
    <w:p w:rsidR="005E0664" w:rsidRPr="009D05DC" w:rsidRDefault="005E0664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 xml:space="preserve">Çiftçi Kayıt Sistemi’ne kayıtlı üreticilerden belgelerindeki üretim miktarının </w:t>
      </w:r>
      <w:r w:rsidRPr="009D05DC">
        <w:rPr>
          <w:rFonts w:ascii="Arial" w:hAnsi="Arial" w:cs="Arial"/>
          <w:b/>
          <w:sz w:val="20"/>
          <w:szCs w:val="20"/>
        </w:rPr>
        <w:t>tamamı</w:t>
      </w:r>
      <w:r w:rsidRPr="009D05DC">
        <w:rPr>
          <w:rFonts w:ascii="Arial" w:hAnsi="Arial" w:cs="Arial"/>
          <w:sz w:val="20"/>
          <w:szCs w:val="20"/>
        </w:rPr>
        <w:t xml:space="preserve"> satın alınacaktır.</w:t>
      </w:r>
    </w:p>
    <w:p w:rsidR="005E0664" w:rsidRPr="009D05DC" w:rsidRDefault="005E0664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>Ürün bedeli ödemeleri, ürünün TMO’ya teslim edildiği tarihten itibaren 30 gün içerisinde üreticilerin banka hesaplarına aktarılacaktır.</w:t>
      </w:r>
    </w:p>
    <w:p w:rsidR="00F11873" w:rsidRDefault="004C4206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>TMO işyerlerine satılan ürünün borsa tescil ücreti TMO tarafından karşılanacak</w:t>
      </w:r>
      <w:r w:rsidR="00F11873">
        <w:rPr>
          <w:rFonts w:ascii="Arial" w:hAnsi="Arial" w:cs="Arial"/>
          <w:sz w:val="20"/>
          <w:szCs w:val="20"/>
        </w:rPr>
        <w:t>tır</w:t>
      </w:r>
    </w:p>
    <w:p w:rsidR="004C4206" w:rsidRPr="009D05DC" w:rsidRDefault="004C4206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11873">
        <w:rPr>
          <w:rFonts w:ascii="Arial" w:hAnsi="Arial" w:cs="Arial"/>
          <w:sz w:val="20"/>
          <w:szCs w:val="20"/>
        </w:rPr>
        <w:t xml:space="preserve"> </w:t>
      </w:r>
      <w:r w:rsidR="00F11873" w:rsidRPr="00F11873">
        <w:rPr>
          <w:rFonts w:ascii="Arial" w:hAnsi="Arial" w:cs="Arial"/>
          <w:sz w:val="20"/>
          <w:szCs w:val="20"/>
        </w:rPr>
        <w:t>B</w:t>
      </w:r>
      <w:r w:rsidRPr="00F11873">
        <w:rPr>
          <w:rFonts w:ascii="Arial" w:hAnsi="Arial" w:cs="Arial"/>
          <w:sz w:val="20"/>
          <w:szCs w:val="20"/>
        </w:rPr>
        <w:t xml:space="preserve">oşaltma ücreti </w:t>
      </w:r>
      <w:r w:rsidR="00F11873" w:rsidRPr="00F11873">
        <w:rPr>
          <w:rFonts w:ascii="Arial" w:hAnsi="Arial" w:cs="Arial"/>
          <w:sz w:val="20"/>
          <w:szCs w:val="20"/>
        </w:rPr>
        <w:t>üreticiden</w:t>
      </w:r>
      <w:r w:rsidR="00F11873">
        <w:rPr>
          <w:rFonts w:ascii="Arial" w:hAnsi="Arial" w:cs="Arial"/>
          <w:b/>
          <w:sz w:val="20"/>
          <w:szCs w:val="20"/>
        </w:rPr>
        <w:t xml:space="preserve"> da</w:t>
      </w:r>
      <w:r w:rsidR="00C97A93">
        <w:rPr>
          <w:rFonts w:ascii="Arial" w:hAnsi="Arial" w:cs="Arial"/>
          <w:b/>
          <w:sz w:val="20"/>
          <w:szCs w:val="20"/>
        </w:rPr>
        <w:t>mperli araçlardan 15</w:t>
      </w:r>
      <w:r w:rsidR="00AF7AEF">
        <w:rPr>
          <w:rFonts w:ascii="Arial" w:hAnsi="Arial" w:cs="Arial"/>
          <w:b/>
          <w:sz w:val="20"/>
          <w:szCs w:val="20"/>
        </w:rPr>
        <w:t xml:space="preserve"> TL/Ton</w:t>
      </w:r>
      <w:r w:rsidR="00C97A93">
        <w:rPr>
          <w:rFonts w:ascii="Arial" w:hAnsi="Arial" w:cs="Arial"/>
          <w:b/>
          <w:sz w:val="20"/>
          <w:szCs w:val="20"/>
        </w:rPr>
        <w:t>, dampersiz araçlardan 21</w:t>
      </w:r>
      <w:r w:rsidR="00F11873">
        <w:rPr>
          <w:rFonts w:ascii="Arial" w:hAnsi="Arial" w:cs="Arial"/>
          <w:b/>
          <w:sz w:val="20"/>
          <w:szCs w:val="20"/>
        </w:rPr>
        <w:t xml:space="preserve"> TL/Ton </w:t>
      </w:r>
      <w:r w:rsidR="00F11873">
        <w:rPr>
          <w:rFonts w:ascii="Arial" w:hAnsi="Arial" w:cs="Arial"/>
          <w:sz w:val="20"/>
          <w:szCs w:val="20"/>
        </w:rPr>
        <w:t xml:space="preserve">olarak  ve </w:t>
      </w:r>
      <w:r w:rsidR="00F11873" w:rsidRPr="00F11873">
        <w:rPr>
          <w:rFonts w:ascii="Arial" w:hAnsi="Arial" w:cs="Arial"/>
          <w:b/>
          <w:sz w:val="20"/>
          <w:szCs w:val="20"/>
        </w:rPr>
        <w:t xml:space="preserve">% 1 + KDV hizmet bedeli  </w:t>
      </w:r>
      <w:r w:rsidR="00F11873">
        <w:rPr>
          <w:rFonts w:ascii="Arial" w:hAnsi="Arial" w:cs="Arial"/>
          <w:sz w:val="20"/>
          <w:szCs w:val="20"/>
        </w:rPr>
        <w:t>tahsil edilecektir.</w:t>
      </w:r>
    </w:p>
    <w:p w:rsidR="004C4206" w:rsidRPr="009D05DC" w:rsidRDefault="004C4206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>TMO, üreticilerimizin iş yerleri önünde uzun süre beklemelerini önlemek amacıyla randevulu alım sistemine devam edecektir.</w:t>
      </w:r>
    </w:p>
    <w:p w:rsidR="004C4206" w:rsidRPr="009D05DC" w:rsidRDefault="004C4206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 xml:space="preserve">Randevular internet üzerinden </w:t>
      </w:r>
      <w:hyperlink r:id="rId6" w:history="1">
        <w:r w:rsidRPr="009D05DC">
          <w:rPr>
            <w:rStyle w:val="Kpr"/>
            <w:rFonts w:ascii="Arial" w:hAnsi="Arial" w:cs="Arial"/>
            <w:b/>
            <w:color w:val="auto"/>
            <w:sz w:val="20"/>
            <w:szCs w:val="20"/>
            <w:u w:val="none"/>
          </w:rPr>
          <w:t>www.tmo.gov.tr</w:t>
        </w:r>
      </w:hyperlink>
      <w:r w:rsidRPr="009D05DC">
        <w:rPr>
          <w:rFonts w:ascii="Arial" w:hAnsi="Arial" w:cs="Arial"/>
          <w:sz w:val="20"/>
          <w:szCs w:val="20"/>
        </w:rPr>
        <w:t xml:space="preserve"> veya </w:t>
      </w:r>
      <w:r w:rsidRPr="009D05DC">
        <w:rPr>
          <w:rFonts w:ascii="Arial" w:hAnsi="Arial" w:cs="Arial"/>
          <w:b/>
          <w:sz w:val="20"/>
          <w:szCs w:val="20"/>
        </w:rPr>
        <w:t>randevu.tmo.gov.tr</w:t>
      </w:r>
      <w:r w:rsidRPr="009D05DC">
        <w:rPr>
          <w:rFonts w:ascii="Arial" w:hAnsi="Arial" w:cs="Arial"/>
          <w:sz w:val="20"/>
          <w:szCs w:val="20"/>
        </w:rPr>
        <w:t xml:space="preserve"> adreslerinden alınabileceği gibi başmüdürlüklerimiz, şube müdürlüklerimiz ile ajans amirliklerimize şahsen müracaat edilmesi halinde yine internet sitesi üzerinden verilebilecektir.</w:t>
      </w:r>
    </w:p>
    <w:p w:rsidR="009E4E31" w:rsidRPr="009D05DC" w:rsidRDefault="004C4206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 xml:space="preserve">TMO işyerlerinde </w:t>
      </w:r>
      <w:r w:rsidRPr="009D05DC">
        <w:rPr>
          <w:rFonts w:ascii="Arial" w:hAnsi="Arial" w:cs="Arial"/>
          <w:b/>
          <w:sz w:val="20"/>
          <w:szCs w:val="20"/>
        </w:rPr>
        <w:t>P</w:t>
      </w:r>
      <w:r w:rsidR="009E4E31" w:rsidRPr="009D05DC">
        <w:rPr>
          <w:rFonts w:ascii="Arial" w:hAnsi="Arial" w:cs="Arial"/>
          <w:b/>
          <w:sz w:val="20"/>
          <w:szCs w:val="20"/>
        </w:rPr>
        <w:t>azar günleri hariç</w:t>
      </w:r>
      <w:r w:rsidR="009E4E31" w:rsidRPr="009D05DC">
        <w:rPr>
          <w:rFonts w:ascii="Arial" w:hAnsi="Arial" w:cs="Arial"/>
          <w:sz w:val="20"/>
          <w:szCs w:val="20"/>
        </w:rPr>
        <w:t>, haftanın 6 günü alım yapılacaktır.</w:t>
      </w:r>
    </w:p>
    <w:p w:rsidR="00F2786F" w:rsidRPr="009D05DC" w:rsidRDefault="009E4E31" w:rsidP="006642D1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D05DC">
        <w:rPr>
          <w:rFonts w:ascii="Arial" w:hAnsi="Arial" w:cs="Arial"/>
          <w:sz w:val="20"/>
          <w:szCs w:val="20"/>
        </w:rPr>
        <w:t xml:space="preserve">TMO ile protokol imzalayan lisanlı depoculuk şirketleri </w:t>
      </w:r>
      <w:hyperlink r:id="rId7" w:history="1">
        <w:r w:rsidRPr="009D05DC">
          <w:rPr>
            <w:rStyle w:val="Kpr"/>
            <w:rFonts w:ascii="Arial" w:hAnsi="Arial" w:cs="Arial"/>
            <w:b/>
            <w:color w:val="auto"/>
            <w:sz w:val="20"/>
            <w:szCs w:val="20"/>
            <w:u w:val="none"/>
          </w:rPr>
          <w:t>www.tmo.gov.tr</w:t>
        </w:r>
      </w:hyperlink>
      <w:r w:rsidRPr="009D05DC">
        <w:rPr>
          <w:rFonts w:ascii="Arial" w:hAnsi="Arial" w:cs="Arial"/>
          <w:sz w:val="20"/>
          <w:szCs w:val="20"/>
        </w:rPr>
        <w:t xml:space="preserve"> internet adresinde yayınlanmakta olup lisanslı depolara ürün teslim eden üreticiler bu depolar üzerinden ürününü elektronik ürün senedi (ELÜS) olarak TMO’ya satabileceklerdir.</w:t>
      </w:r>
      <w:r w:rsidR="00F2786F" w:rsidRPr="009D05DC">
        <w:rPr>
          <w:rFonts w:ascii="Arial" w:hAnsi="Arial" w:cs="Arial"/>
          <w:sz w:val="20"/>
          <w:szCs w:val="20"/>
        </w:rPr>
        <w:t xml:space="preserve">     </w:t>
      </w:r>
    </w:p>
    <w:p w:rsidR="009D05DC" w:rsidRDefault="009D05DC" w:rsidP="006642D1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9D05DC">
        <w:rPr>
          <w:rFonts w:ascii="Arial" w:eastAsia="Times New Roman" w:hAnsi="Arial" w:cs="Arial"/>
          <w:sz w:val="20"/>
          <w:szCs w:val="20"/>
          <w:lang w:eastAsia="tr-TR"/>
        </w:rPr>
        <w:t xml:space="preserve">Üreticiler, ÇKS'de bulunan kayıtlı üretim yerine göre ürününü verebileceği her bir iş yeri için gün içerisinde </w:t>
      </w:r>
      <w:r w:rsidRPr="006642D1">
        <w:rPr>
          <w:rFonts w:ascii="Arial" w:eastAsia="Times New Roman" w:hAnsi="Arial" w:cs="Arial"/>
          <w:b/>
          <w:sz w:val="20"/>
          <w:szCs w:val="20"/>
          <w:lang w:eastAsia="tr-TR"/>
        </w:rPr>
        <w:t>en geç saat 14:00'a</w:t>
      </w:r>
      <w:r w:rsidRPr="009D05DC">
        <w:rPr>
          <w:rFonts w:ascii="Arial" w:eastAsia="Times New Roman" w:hAnsi="Arial" w:cs="Arial"/>
          <w:sz w:val="20"/>
          <w:szCs w:val="20"/>
          <w:lang w:eastAsia="tr-TR"/>
        </w:rPr>
        <w:t xml:space="preserve"> kadar randevu alabileceklerdir.</w:t>
      </w:r>
    </w:p>
    <w:p w:rsidR="006642D1" w:rsidRPr="006642D1" w:rsidRDefault="006642D1" w:rsidP="006642D1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642D1">
        <w:rPr>
          <w:rFonts w:ascii="Arial" w:eastAsia="Times New Roman" w:hAnsi="Arial" w:cs="Arial"/>
          <w:sz w:val="20"/>
          <w:szCs w:val="20"/>
          <w:lang w:eastAsia="tr-TR"/>
        </w:rPr>
        <w:t>Üreticiler almış oldukları randevularını iptal etmeden iki kez gelmemeleri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642D1">
        <w:rPr>
          <w:rFonts w:ascii="Arial" w:eastAsia="Times New Roman" w:hAnsi="Arial" w:cs="Arial"/>
          <w:sz w:val="20"/>
          <w:szCs w:val="20"/>
          <w:lang w:eastAsia="tr-TR"/>
        </w:rPr>
        <w:t>durumunda sistemden bir daha randevu alamayacak; daha sonraki tarihler için alınmış olan randevuları da iptal edilecektir.</w:t>
      </w:r>
    </w:p>
    <w:p w:rsidR="006642D1" w:rsidRPr="006642D1" w:rsidRDefault="006642D1" w:rsidP="006642D1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642D1">
        <w:rPr>
          <w:rFonts w:ascii="Arial" w:eastAsia="Times New Roman" w:hAnsi="Arial" w:cs="Arial"/>
          <w:sz w:val="20"/>
          <w:szCs w:val="20"/>
          <w:lang w:eastAsia="tr-TR"/>
        </w:rPr>
        <w:t xml:space="preserve">Randevu alan çeltik sahipleri, TMO iş yerlerine günlük randevu miktarının en az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642D1">
        <w:rPr>
          <w:rFonts w:ascii="Arial" w:eastAsia="Times New Roman" w:hAnsi="Arial" w:cs="Arial"/>
          <w:sz w:val="20"/>
          <w:szCs w:val="20"/>
          <w:lang w:eastAsia="tr-TR"/>
        </w:rPr>
        <w:t xml:space="preserve">% 80'ini teslim etmek zorundadır. TMO iş yerlerine teslim edilen çeltik miktarının randevu alınan miktarın% 80'inden az olması ve bu durumun 3 kez tekrarlanması hâlinde, o çeltik sahibinin randevu alması engellenecek ve ileri tarihler için aldığı randevular iptal edilecektir. </w:t>
      </w:r>
    </w:p>
    <w:p w:rsidR="009D05DC" w:rsidRPr="00C97A93" w:rsidRDefault="006642D1" w:rsidP="009D05D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C97A93">
        <w:rPr>
          <w:rFonts w:ascii="Arial" w:eastAsia="Times New Roman" w:hAnsi="Arial" w:cs="Arial"/>
          <w:b/>
          <w:sz w:val="20"/>
          <w:szCs w:val="20"/>
          <w:lang w:eastAsia="tr-TR"/>
        </w:rPr>
        <w:t>Eski yıl mahsulü veya ithal ürünler (ELÜS dâhil) kesinlikle alınmayacaktır.</w:t>
      </w:r>
      <w:r w:rsidRPr="00C97A93">
        <w:rPr>
          <w:rFonts w:ascii="Arial" w:eastAsia="Times New Roman" w:hAnsi="Arial" w:cs="Arial"/>
          <w:sz w:val="20"/>
          <w:szCs w:val="20"/>
          <w:lang w:eastAsia="tr-TR"/>
        </w:rPr>
        <w:t xml:space="preserve"> Eski yıl mahsulü veya ithal ürünün Kurumumuza satışının yapıldığı ya da yapılmaya çalışıldığının tespit edilmesi halinde üreticinin Kurumumuza ürün satışı </w:t>
      </w:r>
      <w:r w:rsidRPr="00C97A93">
        <w:rPr>
          <w:rFonts w:ascii="Arial" w:eastAsia="Times New Roman" w:hAnsi="Arial" w:cs="Arial"/>
          <w:b/>
          <w:sz w:val="20"/>
          <w:szCs w:val="20"/>
          <w:lang w:eastAsia="tr-TR"/>
        </w:rPr>
        <w:t>2 yıl engellenecektir.</w:t>
      </w:r>
    </w:p>
    <w:sectPr w:rsidR="009D05DC" w:rsidRPr="00C97A93" w:rsidSect="00C97A93">
      <w:pgSz w:w="11906" w:h="16838"/>
      <w:pgMar w:top="1418" w:right="79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1BB1"/>
    <w:multiLevelType w:val="hybridMultilevel"/>
    <w:tmpl w:val="05DC1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6F"/>
    <w:rsid w:val="00232349"/>
    <w:rsid w:val="002542D2"/>
    <w:rsid w:val="002765D1"/>
    <w:rsid w:val="004C4206"/>
    <w:rsid w:val="005E0664"/>
    <w:rsid w:val="006642D1"/>
    <w:rsid w:val="0092087A"/>
    <w:rsid w:val="009D05DC"/>
    <w:rsid w:val="009D2DEA"/>
    <w:rsid w:val="009E4E31"/>
    <w:rsid w:val="00AF7AEF"/>
    <w:rsid w:val="00C97A93"/>
    <w:rsid w:val="00E5261E"/>
    <w:rsid w:val="00F11873"/>
    <w:rsid w:val="00F2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6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6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mo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o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 Demir</dc:creator>
  <cp:lastModifiedBy>Funda AKBULUT</cp:lastModifiedBy>
  <cp:revision>2</cp:revision>
  <cp:lastPrinted>2023-10-30T13:08:00Z</cp:lastPrinted>
  <dcterms:created xsi:type="dcterms:W3CDTF">2023-10-30T13:10:00Z</dcterms:created>
  <dcterms:modified xsi:type="dcterms:W3CDTF">2023-10-30T13:10:00Z</dcterms:modified>
</cp:coreProperties>
</file>